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8AB30" w14:textId="77777777" w:rsidR="00BF17A4" w:rsidRDefault="00BF17A4" w:rsidP="00BF17A4">
      <w:pPr>
        <w:jc w:val="right"/>
      </w:pPr>
    </w:p>
    <w:p w14:paraId="2DAC3332" w14:textId="77777777" w:rsidR="00BF17A4" w:rsidRDefault="00BF17A4" w:rsidP="00BF17A4">
      <w:r w:rsidRPr="00BF17A4">
        <w:rPr>
          <w:rFonts w:ascii="Trebuchet MS" w:eastAsia="Times New Roman" w:hAnsi="Trebuchet MS" w:cs="Times New Roman"/>
          <w:noProof/>
          <w:sz w:val="20"/>
          <w:szCs w:val="24"/>
          <w:lang w:val="sl-SI" w:eastAsia="sl-SI"/>
        </w:rPr>
        <w:drawing>
          <wp:anchor distT="0" distB="0" distL="114300" distR="114300" simplePos="0" relativeHeight="251659264" behindDoc="0" locked="0" layoutInCell="1" allowOverlap="1" wp14:anchorId="5D29C6AD" wp14:editId="26B7B00B">
            <wp:simplePos x="0" y="0"/>
            <wp:positionH relativeFrom="margin">
              <wp:posOffset>0</wp:posOffset>
            </wp:positionH>
            <wp:positionV relativeFrom="paragraph">
              <wp:posOffset>281305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34C813" w14:textId="77777777" w:rsidR="00BF17A4" w:rsidRDefault="00BF17A4" w:rsidP="00BF17A4">
      <w:pPr>
        <w:jc w:val="right"/>
      </w:pPr>
    </w:p>
    <w:p w14:paraId="7DEC629B" w14:textId="77777777" w:rsidR="00BF17A4" w:rsidRDefault="00BF17A4" w:rsidP="00BF17A4">
      <w:pPr>
        <w:jc w:val="right"/>
      </w:pPr>
    </w:p>
    <w:p w14:paraId="708FCF1D" w14:textId="77777777" w:rsidR="00BF17A4" w:rsidRDefault="00BF17A4" w:rsidP="00BF17A4">
      <w:pPr>
        <w:jc w:val="right"/>
      </w:pPr>
    </w:p>
    <w:p w14:paraId="580980A6" w14:textId="77777777" w:rsidR="00BF17A4" w:rsidRDefault="00BF17A4" w:rsidP="00BF17A4">
      <w:pPr>
        <w:jc w:val="right"/>
      </w:pPr>
    </w:p>
    <w:p w14:paraId="7F99368B" w14:textId="77777777" w:rsidR="00BF17A4" w:rsidRPr="00BF17A4" w:rsidRDefault="00D10089" w:rsidP="00BF17A4">
      <w:pPr>
        <w:jc w:val="right"/>
        <w:rPr>
          <w:color w:val="2E74B5" w:themeColor="accent1" w:themeShade="BF"/>
        </w:rPr>
      </w:pPr>
      <w:r>
        <w:rPr>
          <w:color w:val="2E74B5" w:themeColor="accent1" w:themeShade="BF"/>
        </w:rPr>
        <w:t>OBR- STATEMENT ON COMPLICANCE WITH RESTRICTIVE MEASURES</w:t>
      </w:r>
    </w:p>
    <w:p w14:paraId="33CE7552" w14:textId="77777777" w:rsidR="00BF17A4" w:rsidRDefault="00BF17A4" w:rsidP="00BF17A4"/>
    <w:p w14:paraId="1277AA53" w14:textId="77777777" w:rsidR="00BF17A4" w:rsidRDefault="00BF17A4" w:rsidP="00BF17A4">
      <w:pPr>
        <w:pStyle w:val="PODNASLOV"/>
        <w:ind w:left="0" w:firstLine="0"/>
        <w:jc w:val="right"/>
      </w:pPr>
    </w:p>
    <w:p w14:paraId="13CDFC56" w14:textId="77777777" w:rsidR="00BF17A4" w:rsidRDefault="00BF17A4" w:rsidP="00BF17A4">
      <w:r>
        <w:t xml:space="preserve"> Under material and criminal responsibility, we declare that we are not in one of the positions listed below, which are defined by the first paragraph of Article 5k of COUNCIL REGULATION (EU) 2022/576 of April 8, 2022 amending Regulation (EU) no. 833/2014 on restrictive measures due to Russia's actions causing destabilization of the situation in Ukraine:</w:t>
      </w:r>
    </w:p>
    <w:p w14:paraId="60561BF9" w14:textId="77777777" w:rsidR="00BF17A4" w:rsidRDefault="00BF17A4" w:rsidP="00BF17A4"/>
    <w:p w14:paraId="627C0A27" w14:textId="77777777" w:rsidR="00BF17A4" w:rsidRDefault="00BF17A4" w:rsidP="00BF17A4">
      <w:pPr>
        <w:ind w:left="284" w:hanging="284"/>
      </w:pPr>
      <w:r>
        <w:t xml:space="preserve"> a) a Russian citizen or a natural or legal person, entity or body based in Russia;</w:t>
      </w:r>
    </w:p>
    <w:p w14:paraId="4B9E6D2F" w14:textId="77777777" w:rsidR="00BF17A4" w:rsidRDefault="00BF17A4" w:rsidP="00BF17A4">
      <w:pPr>
        <w:ind w:left="284" w:hanging="284"/>
      </w:pPr>
      <w:r>
        <w:t xml:space="preserve"> b) a legal entity, entity or authority, more than 50% of which is directly or indirectly owned by the entity referred to in point (a) of this paragraph, or</w:t>
      </w:r>
    </w:p>
    <w:p w14:paraId="17CF76F3" w14:textId="77777777" w:rsidR="00BF17A4" w:rsidRDefault="00BF17A4" w:rsidP="00BF17A4">
      <w:pPr>
        <w:ind w:left="284" w:hanging="284"/>
      </w:pPr>
      <w:r>
        <w:t xml:space="preserve"> c) a natural or legal person, entity or body acting on behalf of or on the instructions of the entity referred to in point (a) or (b) of this paragraph.</w:t>
      </w:r>
    </w:p>
    <w:p w14:paraId="0D12F7B6" w14:textId="77777777" w:rsidR="00D07B99" w:rsidRDefault="00BF17A4" w:rsidP="00BF17A4">
      <w:pPr>
        <w:ind w:left="284" w:hanging="284"/>
      </w:pPr>
      <w:r>
        <w:t xml:space="preserve"> d) a subcontractor, supplier or entity whose capabilities are used in terms of public procurement directives that represent more than 10% of the value of the contract in question.</w:t>
      </w:r>
    </w:p>
    <w:p w14:paraId="2BB5B3C5" w14:textId="77777777" w:rsidR="00BF17A4" w:rsidRDefault="00BF17A4" w:rsidP="00BF17A4"/>
    <w:p w14:paraId="74BE5E4F" w14:textId="77777777" w:rsidR="00BF17A4" w:rsidRDefault="00BF17A4" w:rsidP="00BF17A4"/>
    <w:p w14:paraId="4635036C" w14:textId="77777777" w:rsidR="00BF17A4" w:rsidRDefault="00BF17A4" w:rsidP="00BF17A4">
      <w:r>
        <w:t xml:space="preserve">Place and </w:t>
      </w:r>
      <w:proofErr w:type="gramStart"/>
      <w:r>
        <w:t>date,_</w:t>
      </w:r>
      <w:proofErr w:type="gramEnd"/>
      <w:r>
        <w:t>______________________</w:t>
      </w:r>
    </w:p>
    <w:p w14:paraId="7AD1107C" w14:textId="77777777" w:rsidR="00BF17A4" w:rsidRDefault="00BF17A4" w:rsidP="00BF17A4">
      <w:pPr>
        <w:jc w:val="right"/>
      </w:pPr>
    </w:p>
    <w:p w14:paraId="41726579" w14:textId="77777777" w:rsidR="00BF17A4" w:rsidRDefault="00BF17A4" w:rsidP="00BF17A4">
      <w:pPr>
        <w:jc w:val="right"/>
      </w:pPr>
      <w:r>
        <w:t>Signature of the provider:</w:t>
      </w:r>
    </w:p>
    <w:p w14:paraId="5CABB9AF" w14:textId="77777777" w:rsidR="00BF17A4" w:rsidRDefault="00BF17A4" w:rsidP="00BF17A4">
      <w:pPr>
        <w:jc w:val="right"/>
      </w:pPr>
      <w:r>
        <w:t>________________________</w:t>
      </w:r>
    </w:p>
    <w:p w14:paraId="42FF498A" w14:textId="77777777" w:rsidR="00BF17A4" w:rsidRDefault="00BF17A4" w:rsidP="00BF17A4">
      <w:pPr>
        <w:jc w:val="right"/>
      </w:pPr>
    </w:p>
    <w:p w14:paraId="56B4FA3D" w14:textId="77777777" w:rsidR="00BF17A4" w:rsidRDefault="00BF17A4" w:rsidP="00BF17A4">
      <w:pPr>
        <w:jc w:val="right"/>
      </w:pPr>
      <w:r>
        <w:t>Partner's signature:</w:t>
      </w:r>
    </w:p>
    <w:p w14:paraId="77F0DE75" w14:textId="77777777" w:rsidR="00BF17A4" w:rsidRDefault="00BF17A4" w:rsidP="00BF17A4">
      <w:pPr>
        <w:jc w:val="right"/>
      </w:pPr>
      <w:r>
        <w:t>________________________</w:t>
      </w:r>
    </w:p>
    <w:p w14:paraId="6E9328B6" w14:textId="77777777" w:rsidR="00BF17A4" w:rsidRDefault="00BF17A4" w:rsidP="00BF17A4">
      <w:pPr>
        <w:jc w:val="right"/>
      </w:pPr>
    </w:p>
    <w:p w14:paraId="1E8DB1D9" w14:textId="77777777" w:rsidR="00BF17A4" w:rsidRDefault="00BF17A4" w:rsidP="00BF17A4">
      <w:pPr>
        <w:jc w:val="right"/>
      </w:pPr>
      <w:r>
        <w:t>Subcontractor's signature:</w:t>
      </w:r>
    </w:p>
    <w:p w14:paraId="3CECA2AE" w14:textId="77777777" w:rsidR="00BF17A4" w:rsidRDefault="00BF17A4" w:rsidP="00BF17A4">
      <w:pPr>
        <w:jc w:val="right"/>
      </w:pPr>
      <w:r>
        <w:t>________________________</w:t>
      </w:r>
    </w:p>
    <w:sectPr w:rsidR="00BF1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7A4"/>
    <w:rsid w:val="00810B33"/>
    <w:rsid w:val="00BF17A4"/>
    <w:rsid w:val="00D07B99"/>
    <w:rsid w:val="00D100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9B5D7"/>
  <w15:chartTrackingRefBased/>
  <w15:docId w15:val="{200940CD-903F-4B55-ABDB-7779239B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DNASLOV">
    <w:name w:val="PODNASLOV"/>
    <w:basedOn w:val="Normal"/>
    <w:qFormat/>
    <w:rsid w:val="00BF17A4"/>
    <w:pPr>
      <w:spacing w:after="240" w:line="240" w:lineRule="auto"/>
      <w:ind w:left="284" w:hanging="284"/>
    </w:pPr>
    <w:rPr>
      <w:rFonts w:ascii="Trebuchet MS" w:eastAsiaTheme="minorEastAsia" w:hAnsi="Trebuchet MS" w:cs="Times New Roman"/>
      <w:b/>
      <w:caps/>
      <w:color w:val="7F7F7F" w:themeColor="text1" w:themeTint="80"/>
      <w:sz w:val="28"/>
      <w:szCs w:val="28"/>
      <w:u w:val="single"/>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A01D69-840C-468E-B074-F16D927977D9}">
  <ds:schemaRefs>
    <ds:schemaRef ds:uri="http://schemas.microsoft.com/sharepoint/v3/contenttype/forms"/>
  </ds:schemaRefs>
</ds:datastoreItem>
</file>

<file path=customXml/itemProps2.xml><?xml version="1.0" encoding="utf-8"?>
<ds:datastoreItem xmlns:ds="http://schemas.openxmlformats.org/officeDocument/2006/customXml" ds:itemID="{CA96DA35-D6CB-4D41-9AF5-450E6621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7A2AA-7537-40FD-B8A3-C3D8F0A949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GENINGSCCM02</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Sagernik</dc:creator>
  <cp:keywords/>
  <dc:description/>
  <cp:lastModifiedBy>Andreja Počivavšek Možina</cp:lastModifiedBy>
  <cp:revision>2</cp:revision>
  <dcterms:created xsi:type="dcterms:W3CDTF">2026-04-20T07:14:00Z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Order">
    <vt:r8>418900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